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OrtaKlavuz1-Vurgu4"/>
        <w:tblW w:w="10881" w:type="dxa"/>
        <w:tblLook w:val="04A0" w:firstRow="1" w:lastRow="0" w:firstColumn="1" w:lastColumn="0" w:noHBand="0" w:noVBand="1"/>
      </w:tblPr>
      <w:tblGrid>
        <w:gridCol w:w="640"/>
        <w:gridCol w:w="10241"/>
      </w:tblGrid>
      <w:tr w:rsidR="002B5B4A" w:rsidRPr="00C93EE5" w:rsidTr="00807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2"/>
            <w:tcBorders>
              <w:top w:val="thinThickMediumGap" w:sz="24" w:space="0" w:color="5F497A" w:themeColor="accent4" w:themeShade="BF"/>
              <w:left w:val="thinThickMediumGap" w:sz="24" w:space="0" w:color="5F497A" w:themeColor="accent4" w:themeShade="BF"/>
              <w:bottom w:val="nil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Default="00DE3B82" w:rsidP="00541F4B">
            <w:pPr>
              <w:ind w:right="33"/>
              <w:jc w:val="center"/>
              <w:rPr>
                <w:rFonts w:ascii="Cambria" w:eastAsia="Times New Roman" w:hAnsi="Cambria" w:cs="Times New Roman"/>
                <w:color w:val="FFFFFF"/>
                <w:sz w:val="28"/>
                <w:szCs w:val="28"/>
                <w:lang w:eastAsia="tr-TR"/>
              </w:rPr>
            </w:pPr>
            <w:bookmarkStart w:id="0" w:name="RANGE!A1:B24"/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4DF33AA" wp14:editId="11CDE8D6">
                  <wp:simplePos x="0" y="0"/>
                  <wp:positionH relativeFrom="column">
                    <wp:posOffset>5827395</wp:posOffset>
                  </wp:positionH>
                  <wp:positionV relativeFrom="paragraph">
                    <wp:posOffset>21590</wp:posOffset>
                  </wp:positionV>
                  <wp:extent cx="942975" cy="592455"/>
                  <wp:effectExtent l="0" t="0" r="9525" b="0"/>
                  <wp:wrapNone/>
                  <wp:docPr id="5" name="Resim 5" descr="E: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727C">
              <w:rPr>
                <w:rFonts w:ascii="Cambria" w:eastAsia="Times New Roman" w:hAnsi="Cambria" w:cs="Times New Roman"/>
                <w:noProof/>
                <w:color w:val="FFFFFF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A18AF" wp14:editId="3841BB3B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-98425</wp:posOffset>
                      </wp:positionV>
                      <wp:extent cx="1438275" cy="828675"/>
                      <wp:effectExtent l="0" t="0" r="28575" b="28575"/>
                      <wp:wrapNone/>
                      <wp:docPr id="10" name="Akış Çizelgesi: Birleşti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828675"/>
                              </a:xfrm>
                              <a:prstGeom prst="flowChartMerg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Akış Çizelgesi: Birleştir 10" o:spid="_x0000_s1026" type="#_x0000_t128" style="position:absolute;margin-left:-9pt;margin-top:-7.75pt;width:113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" fillcolor="#8064a2 [3207]" strokecolor="#5f497a [2407]" strokeweight="2pt"/>
                  </w:pict>
                </mc:Fallback>
              </mc:AlternateContent>
            </w:r>
            <w:r w:rsidR="00C93EE5" w:rsidRPr="00C93EE5">
              <w:rPr>
                <w:rFonts w:ascii="Cambria" w:eastAsia="Times New Roman" w:hAnsi="Cambria" w:cs="Times New Roman"/>
                <w:color w:val="FFFFFF"/>
                <w:sz w:val="28"/>
                <w:szCs w:val="28"/>
                <w:lang w:eastAsia="tr-TR"/>
              </w:rPr>
              <w:t xml:space="preserve">ÖN MALİ KONTROLE GÖNDERİLECEK </w:t>
            </w:r>
            <w:r w:rsidR="00C93EE5" w:rsidRPr="00C93EE5">
              <w:rPr>
                <w:rFonts w:ascii="Cambria" w:eastAsia="Times New Roman" w:hAnsi="Cambria" w:cs="Times New Roman"/>
                <w:color w:val="FFFFFF"/>
                <w:sz w:val="28"/>
                <w:szCs w:val="28"/>
                <w:lang w:eastAsia="tr-TR"/>
              </w:rPr>
              <w:br/>
              <w:t>İHALE DOSYASINDA BULUNMASI GEREKEN BELGELER</w:t>
            </w:r>
            <w:bookmarkEnd w:id="0"/>
          </w:p>
          <w:p w:rsidR="00146BCA" w:rsidRPr="00C93EE5" w:rsidRDefault="00D12F9D" w:rsidP="00541F4B">
            <w:pPr>
              <w:ind w:right="33"/>
              <w:jc w:val="center"/>
              <w:rPr>
                <w:rFonts w:ascii="Cambria" w:eastAsia="Times New Roman" w:hAnsi="Cambria" w:cs="Times New Roman"/>
                <w:color w:val="FFFFFF"/>
                <w:sz w:val="28"/>
                <w:szCs w:val="2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FFFFFF"/>
                <w:sz w:val="28"/>
                <w:szCs w:val="28"/>
                <w:lang w:eastAsia="tr-TR"/>
              </w:rPr>
              <w:t>LİSTESİ</w:t>
            </w:r>
          </w:p>
        </w:tc>
      </w:tr>
      <w:tr w:rsidR="00C14C3D" w:rsidRPr="00C93EE5" w:rsidTr="00807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nil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hideMark/>
          </w:tcPr>
          <w:p w:rsidR="00C93EE5" w:rsidRPr="00C93EE5" w:rsidRDefault="00C93EE5" w:rsidP="00C93EE5">
            <w:pPr>
              <w:rPr>
                <w:rFonts w:ascii="Cambria" w:eastAsia="Times New Roman" w:hAnsi="Cambria" w:cs="Times New Roman"/>
                <w:color w:val="FFFFFF"/>
                <w:sz w:val="24"/>
                <w:szCs w:val="24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color w:val="FFFFF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41" w:type="dxa"/>
            <w:tcBorders>
              <w:top w:val="thinThickMediumGap" w:sz="24" w:space="0" w:color="5F497A" w:themeColor="accent4" w:themeShade="BF"/>
              <w:left w:val="thinThickMediumGap" w:sz="24" w:space="0" w:color="5F497A" w:themeColor="accent4" w:themeShade="BF"/>
              <w:bottom w:val="thinThickMediumGap" w:sz="24" w:space="0" w:color="5F497A" w:themeColor="accent4" w:themeShade="BF"/>
              <w:right w:val="thinThickMediumGap" w:sz="24" w:space="0" w:color="5F497A" w:themeColor="accent4" w:themeShade="BF"/>
            </w:tcBorders>
            <w:hideMark/>
          </w:tcPr>
          <w:p w:rsidR="00C93EE5" w:rsidRPr="00212FFC" w:rsidRDefault="00212FFC" w:rsidP="00212F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12FFC">
              <w:rPr>
                <w:rFonts w:asciiTheme="majorHAnsi" w:hAnsiTheme="majorHAnsi"/>
              </w:rPr>
              <w:t xml:space="preserve">Ön mali kontrole gönderilecek ihale dosyasında bulunması gereken belgelere Çevre ve Şehircilik Bakanlığı Ön Mali Kontrol İşlemleri Yönergesinin 9 uncu maddesinde detaylı </w:t>
            </w:r>
            <w:r w:rsidR="004E05AB">
              <w:rPr>
                <w:rFonts w:asciiTheme="majorHAnsi" w:hAnsiTheme="majorHAnsi"/>
              </w:rPr>
              <w:t xml:space="preserve">olarak </w:t>
            </w:r>
            <w:r w:rsidRPr="00212FFC">
              <w:rPr>
                <w:rFonts w:asciiTheme="majorHAnsi" w:hAnsiTheme="majorHAnsi"/>
              </w:rPr>
              <w:t>yer verilmiştir. Ayrıca şu hususlara dikkat edilmelidir.</w:t>
            </w:r>
          </w:p>
          <w:p w:rsidR="00212FFC" w:rsidRPr="00212FFC" w:rsidRDefault="00212FFC" w:rsidP="00212FFC">
            <w:pPr>
              <w:pStyle w:val="ListeParagraf"/>
              <w:numPr>
                <w:ilvl w:val="0"/>
                <w:numId w:val="2"/>
              </w:numPr>
              <w:ind w:left="3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000000"/>
                <w:lang w:eastAsia="tr-TR"/>
              </w:rPr>
            </w:pPr>
            <w:proofErr w:type="spellStart"/>
            <w:r w:rsidRPr="00212FFC">
              <w:rPr>
                <w:rFonts w:asciiTheme="majorHAnsi" w:hAnsiTheme="majorHAnsi"/>
              </w:rPr>
              <w:t>Tereddüte</w:t>
            </w:r>
            <w:proofErr w:type="spellEnd"/>
            <w:r w:rsidRPr="00212FFC">
              <w:rPr>
                <w:rFonts w:asciiTheme="majorHAnsi" w:hAnsiTheme="majorHAnsi"/>
              </w:rPr>
              <w:t xml:space="preserve"> düşülen husu</w:t>
            </w:r>
            <w:r w:rsidR="001E6D26">
              <w:rPr>
                <w:rFonts w:asciiTheme="majorHAnsi" w:hAnsiTheme="majorHAnsi"/>
              </w:rPr>
              <w:t>s</w:t>
            </w:r>
            <w:r w:rsidRPr="00212FFC">
              <w:rPr>
                <w:rFonts w:asciiTheme="majorHAnsi" w:hAnsiTheme="majorHAnsi"/>
              </w:rPr>
              <w:t xml:space="preserve">larda yönergeye bakılmalıdır. Daha ayrıntılı açıklama için </w:t>
            </w:r>
            <w:r w:rsidR="001E6D26">
              <w:rPr>
                <w:rFonts w:asciiTheme="majorHAnsi" w:hAnsiTheme="majorHAnsi"/>
              </w:rPr>
              <w:t xml:space="preserve">Strateji Geliştirme Başkanlığı İç Kontrol Daire Başkanlığına </w:t>
            </w:r>
            <w:r w:rsidRPr="00212FFC">
              <w:rPr>
                <w:rFonts w:asciiTheme="majorHAnsi" w:hAnsiTheme="majorHAnsi"/>
              </w:rPr>
              <w:t>ulaşılmalıdır.</w:t>
            </w:r>
          </w:p>
          <w:p w:rsidR="00212FFC" w:rsidRPr="00212FFC" w:rsidRDefault="004E05AB" w:rsidP="00212FFC">
            <w:pPr>
              <w:pStyle w:val="ListeParagraf"/>
              <w:numPr>
                <w:ilvl w:val="0"/>
                <w:numId w:val="2"/>
              </w:numPr>
              <w:ind w:left="3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000000"/>
                <w:lang w:eastAsia="tr-TR"/>
              </w:rPr>
            </w:pPr>
            <w:r>
              <w:rPr>
                <w:rFonts w:asciiTheme="majorHAnsi" w:hAnsiTheme="majorHAnsi"/>
              </w:rPr>
              <w:t>KDV hariç olarak m</w:t>
            </w:r>
            <w:r w:rsidR="00212FFC" w:rsidRPr="00212FFC">
              <w:rPr>
                <w:rFonts w:asciiTheme="majorHAnsi" w:hAnsiTheme="majorHAnsi"/>
              </w:rPr>
              <w:t>al ve hizmet alımları için bir milyon Türk Lirasını, yapım işleri için üç milyon Türk Lirasını aşan</w:t>
            </w:r>
            <w:r w:rsidR="001E6D26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ihale dosyaları</w:t>
            </w:r>
            <w:r w:rsidR="00212FFC" w:rsidRPr="00212FFC">
              <w:rPr>
                <w:rFonts w:asciiTheme="majorHAnsi" w:hAnsiTheme="majorHAnsi"/>
              </w:rPr>
              <w:t xml:space="preserve"> ön mali kontrole tâbidir.</w:t>
            </w:r>
          </w:p>
          <w:p w:rsidR="00212FFC" w:rsidRPr="00212FFC" w:rsidRDefault="00212FFC" w:rsidP="00212FFC">
            <w:pPr>
              <w:pStyle w:val="ListeParagraf"/>
              <w:numPr>
                <w:ilvl w:val="0"/>
                <w:numId w:val="2"/>
              </w:numPr>
              <w:ind w:left="3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000000"/>
                <w:lang w:eastAsia="tr-TR"/>
              </w:rPr>
            </w:pPr>
            <w:r w:rsidRPr="00212FFC">
              <w:rPr>
                <w:rFonts w:asciiTheme="majorHAnsi" w:hAnsiTheme="majorHAnsi"/>
              </w:rPr>
              <w:t>İhale dosyaları Strateji Geliştirme Başkanlığına gö</w:t>
            </w:r>
            <w:r w:rsidR="001E6D26">
              <w:rPr>
                <w:rFonts w:asciiTheme="majorHAnsi" w:hAnsiTheme="majorHAnsi"/>
              </w:rPr>
              <w:t xml:space="preserve">nderilirken aşağıda yer alan </w:t>
            </w:r>
            <w:r w:rsidRPr="00212FFC">
              <w:rPr>
                <w:rFonts w:asciiTheme="majorHAnsi" w:hAnsiTheme="majorHAnsi"/>
              </w:rPr>
              <w:t>sıra</w:t>
            </w:r>
            <w:r w:rsidR="001E6D26">
              <w:rPr>
                <w:rFonts w:asciiTheme="majorHAnsi" w:hAnsiTheme="majorHAnsi"/>
              </w:rPr>
              <w:t>lamaya</w:t>
            </w:r>
            <w:r w:rsidRPr="00212FFC">
              <w:rPr>
                <w:rFonts w:asciiTheme="majorHAnsi" w:hAnsiTheme="majorHAnsi"/>
              </w:rPr>
              <w:t xml:space="preserve"> uyulmalıdır.       </w:t>
            </w:r>
          </w:p>
          <w:p w:rsidR="00212FFC" w:rsidRPr="00212FFC" w:rsidRDefault="00212FFC" w:rsidP="00212FFC">
            <w:pPr>
              <w:pStyle w:val="ListeParagraf"/>
              <w:numPr>
                <w:ilvl w:val="0"/>
                <w:numId w:val="2"/>
              </w:numPr>
              <w:ind w:left="3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000000"/>
                <w:lang w:eastAsia="tr-TR"/>
              </w:rPr>
            </w:pPr>
            <w:r w:rsidRPr="00212FFC">
              <w:rPr>
                <w:rFonts w:asciiTheme="majorHAnsi" w:hAnsiTheme="majorHAnsi"/>
              </w:rPr>
              <w:t>İhale dosyasının bir asıl bir</w:t>
            </w:r>
            <w:r w:rsidR="001E6D26">
              <w:rPr>
                <w:rFonts w:asciiTheme="majorHAnsi" w:hAnsiTheme="majorHAnsi"/>
              </w:rPr>
              <w:t xml:space="preserve"> </w:t>
            </w:r>
            <w:r w:rsidRPr="00212FFC">
              <w:rPr>
                <w:rFonts w:asciiTheme="majorHAnsi" w:hAnsiTheme="majorHAnsi"/>
              </w:rPr>
              <w:t>de onaylı(aslı gibidir</w:t>
            </w:r>
            <w:r w:rsidR="001E6D26">
              <w:rPr>
                <w:rFonts w:asciiTheme="majorHAnsi" w:hAnsiTheme="majorHAnsi"/>
              </w:rPr>
              <w:t xml:space="preserve"> yapılmış</w:t>
            </w:r>
            <w:r w:rsidRPr="00212FFC">
              <w:rPr>
                <w:rFonts w:asciiTheme="majorHAnsi" w:hAnsiTheme="majorHAnsi"/>
              </w:rPr>
              <w:t>) suretinin Başkanlığımıza gönderilmesi gerekmektedir.</w:t>
            </w:r>
          </w:p>
          <w:p w:rsidR="00212FFC" w:rsidRPr="00212FFC" w:rsidRDefault="00212FFC" w:rsidP="00935EFE">
            <w:pPr>
              <w:pStyle w:val="ListeParagraf"/>
              <w:numPr>
                <w:ilvl w:val="0"/>
                <w:numId w:val="2"/>
              </w:numPr>
              <w:ind w:left="3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</w:pPr>
            <w:r w:rsidRPr="00212FFC">
              <w:rPr>
                <w:rFonts w:asciiTheme="majorHAnsi" w:hAnsiTheme="majorHAnsi"/>
              </w:rPr>
              <w:t>Sadece aşağıda yer alan belgeler</w:t>
            </w:r>
            <w:r w:rsidR="004E05AB">
              <w:rPr>
                <w:rFonts w:asciiTheme="majorHAnsi" w:hAnsiTheme="majorHAnsi"/>
              </w:rPr>
              <w:t>in</w:t>
            </w:r>
            <w:r w:rsidRPr="00212FFC">
              <w:rPr>
                <w:rFonts w:asciiTheme="majorHAnsi" w:hAnsiTheme="majorHAnsi"/>
              </w:rPr>
              <w:t xml:space="preserve"> onay</w:t>
            </w:r>
            <w:r w:rsidR="004E05AB">
              <w:rPr>
                <w:rFonts w:asciiTheme="majorHAnsi" w:hAnsiTheme="majorHAnsi"/>
              </w:rPr>
              <w:t>lı birer örneği suret</w:t>
            </w:r>
            <w:r w:rsidRPr="00212FFC">
              <w:rPr>
                <w:rFonts w:asciiTheme="majorHAnsi" w:hAnsiTheme="majorHAnsi"/>
              </w:rPr>
              <w:t xml:space="preserve"> dosyada yer almalıdır. </w:t>
            </w:r>
            <w:r w:rsidR="00935EFE">
              <w:rPr>
                <w:rFonts w:asciiTheme="majorHAnsi" w:hAnsiTheme="majorHAnsi"/>
              </w:rPr>
              <w:t>Listede</w:t>
            </w:r>
            <w:r w:rsidR="001E6D26">
              <w:rPr>
                <w:rFonts w:asciiTheme="majorHAnsi" w:hAnsiTheme="majorHAnsi"/>
              </w:rPr>
              <w:t xml:space="preserve"> yer alan belgeler dışındaki d</w:t>
            </w:r>
            <w:r w:rsidRPr="00212FFC">
              <w:rPr>
                <w:rFonts w:asciiTheme="majorHAnsi" w:hAnsiTheme="majorHAnsi"/>
              </w:rPr>
              <w:t>iğer belgelerin onaylan</w:t>
            </w:r>
            <w:r w:rsidR="004E05AB">
              <w:rPr>
                <w:rFonts w:asciiTheme="majorHAnsi" w:hAnsiTheme="majorHAnsi"/>
              </w:rPr>
              <w:t>mış örneklerinin</w:t>
            </w:r>
            <w:r w:rsidRPr="00212FFC">
              <w:rPr>
                <w:rFonts w:asciiTheme="majorHAnsi" w:hAnsiTheme="majorHAnsi"/>
              </w:rPr>
              <w:t xml:space="preserve"> suret dosyada yer almasına gerek yoktur.</w:t>
            </w:r>
            <w:r w:rsidR="001E6D26">
              <w:rPr>
                <w:rFonts w:asciiTheme="majorHAnsi" w:hAnsiTheme="majorHAnsi"/>
              </w:rPr>
              <w:t xml:space="preserve"> </w:t>
            </w:r>
          </w:p>
        </w:tc>
      </w:tr>
      <w:tr w:rsidR="002B5B4A" w:rsidRPr="00C93EE5" w:rsidTr="00DE3B8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1</w:t>
            </w:r>
          </w:p>
        </w:tc>
        <w:tc>
          <w:tcPr>
            <w:tcW w:w="10241" w:type="dxa"/>
            <w:tcBorders>
              <w:top w:val="thinThickMediumGap" w:sz="24" w:space="0" w:color="5F497A" w:themeColor="accent4" w:themeShade="BF"/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807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İhale onay belgesi</w:t>
            </w:r>
          </w:p>
        </w:tc>
      </w:tr>
      <w:tr w:rsidR="002B5B4A" w:rsidRPr="00C93EE5" w:rsidTr="00DE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2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807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Yaklaşık maliyet</w:t>
            </w: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icmal tablosu</w:t>
            </w:r>
          </w:p>
        </w:tc>
      </w:tr>
      <w:tr w:rsidR="002B5B4A" w:rsidRPr="00C93EE5" w:rsidTr="00DE3B8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3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807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İhale komisyonlarının kurulmasına ve </w:t>
            </w:r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üyeleri</w:t>
            </w: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>nde değişiklik yapılmasın</w:t>
            </w:r>
            <w:r w:rsidR="00A818D3">
              <w:rPr>
                <w:rFonts w:ascii="Cambria" w:eastAsia="Times New Roman" w:hAnsi="Cambria" w:cs="Times New Roman"/>
                <w:color w:val="000000"/>
                <w:lang w:eastAsia="tr-TR"/>
              </w:rPr>
              <w:t>a ilişkin ihale yetkilisi onayı</w:t>
            </w:r>
          </w:p>
        </w:tc>
      </w:tr>
      <w:tr w:rsidR="002B5B4A" w:rsidRPr="00C93EE5" w:rsidTr="00DE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4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4E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İlan</w:t>
            </w: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>(Kamu İhale Bülteni/ Yerel Gazete İlanı)</w:t>
            </w:r>
          </w:p>
        </w:tc>
      </w:tr>
      <w:tr w:rsidR="002B5B4A" w:rsidRPr="00C93EE5" w:rsidTr="00DE3B8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5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807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İlan zorunluluğu bulunmayan ihalelerde, isteklilerin </w:t>
            </w:r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 xml:space="preserve">davet </w:t>
            </w: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>edildiğine ilişkin davet yazıları</w:t>
            </w:r>
          </w:p>
        </w:tc>
      </w:tr>
      <w:tr w:rsidR="002B5B4A" w:rsidRPr="00C93EE5" w:rsidTr="00DE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6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807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Ödenek</w:t>
            </w: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durum bilgisini gösteren belgeler</w:t>
            </w:r>
          </w:p>
        </w:tc>
      </w:tr>
      <w:tr w:rsidR="002B5B4A" w:rsidRPr="00C93EE5" w:rsidTr="00DE3B8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7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4E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Yapım işlerinde </w:t>
            </w:r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arsa temini</w:t>
            </w: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>, mülkiyet, kamulaştırma vb. belgeler</w:t>
            </w:r>
          </w:p>
        </w:tc>
      </w:tr>
      <w:tr w:rsidR="002B5B4A" w:rsidRPr="00C93EE5" w:rsidTr="00DE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8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807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Tek kaynaktan yapılan alımlar</w:t>
            </w: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>a ilişkin standart forma göre hazırlanmış belgeler</w:t>
            </w:r>
          </w:p>
        </w:tc>
      </w:tr>
      <w:tr w:rsidR="002B5B4A" w:rsidRPr="00C93EE5" w:rsidTr="00DE3B8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9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807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Yapım işi ihalelerinde </w:t>
            </w:r>
            <w:r w:rsidRPr="00C93EE5">
              <w:rPr>
                <w:rFonts w:ascii="Cambria" w:eastAsia="Times New Roman" w:hAnsi="Cambria" w:cs="Times New Roman"/>
                <w:bCs/>
                <w:color w:val="000000"/>
                <w:u w:val="single"/>
                <w:lang w:eastAsia="tr-TR"/>
              </w:rPr>
              <w:t>sadece idari şartname</w:t>
            </w: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>, diğer ihalelerde idari ve teknik şartnameler</w:t>
            </w:r>
          </w:p>
        </w:tc>
      </w:tr>
      <w:tr w:rsidR="002B5B4A" w:rsidRPr="00C93EE5" w:rsidTr="00DE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10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807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Sözleşme</w:t>
            </w: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tasarısı</w:t>
            </w:r>
          </w:p>
        </w:tc>
      </w:tr>
      <w:tr w:rsidR="002B5B4A" w:rsidRPr="00C93EE5" w:rsidTr="00DE3B8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11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807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Düzenlenmiş ise </w:t>
            </w:r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zeyilnameler</w:t>
            </w: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ve bunların isteklilere gönderildiğine dair belgeler</w:t>
            </w:r>
          </w:p>
        </w:tc>
      </w:tr>
      <w:tr w:rsidR="002B5B4A" w:rsidRPr="00C93EE5" w:rsidTr="00DE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12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807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İdareye </w:t>
            </w:r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şikâyet</w:t>
            </w: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veya KİK'e </w:t>
            </w:r>
            <w:proofErr w:type="spellStart"/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itirazen</w:t>
            </w:r>
            <w:proofErr w:type="spellEnd"/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 xml:space="preserve"> </w:t>
            </w:r>
            <w:proofErr w:type="gramStart"/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şikayet</w:t>
            </w:r>
            <w:proofErr w:type="gramEnd"/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başvurusu olması halinde sürece ilişkin bilgi ve belgeler</w:t>
            </w:r>
          </w:p>
        </w:tc>
      </w:tr>
      <w:tr w:rsidR="002B5B4A" w:rsidRPr="00C93EE5" w:rsidTr="00DE3B82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13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4E05AB" w:rsidP="004817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tr-TR"/>
              </w:rPr>
              <w:t>E</w:t>
            </w: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konomik açıdan en avantajlı </w:t>
            </w:r>
            <w:r>
              <w:rPr>
                <w:rFonts w:ascii="Cambria" w:eastAsia="Times New Roman" w:hAnsi="Cambria" w:cs="Times New Roman"/>
                <w:color w:val="000000"/>
                <w:lang w:eastAsia="tr-TR"/>
              </w:rPr>
              <w:t>teklif sahibi</w:t>
            </w: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</w:t>
            </w:r>
            <w:r w:rsidR="00C93EE5"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ve en avantajlı ikinci teklif sahibine ait </w:t>
            </w:r>
            <w:r w:rsidR="00C93EE5"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geçici teminat</w:t>
            </w:r>
            <w:r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y</w:t>
            </w:r>
            <w:r w:rsidR="00C93EE5"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a da teminat mektubunun muhasebe birimine teslim edildiğine dair </w:t>
            </w:r>
            <w:r w:rsidR="00C93EE5"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alındı belgesi</w:t>
            </w:r>
            <w:r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(Diğer isteklilerin geçici teminat</w:t>
            </w:r>
            <w:r w:rsidR="00684AF2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ları isteklinin bir elenme sebebi değilse gönderilmemelidir.)</w:t>
            </w:r>
          </w:p>
        </w:tc>
      </w:tr>
      <w:tr w:rsidR="002B5B4A" w:rsidRPr="00C93EE5" w:rsidTr="00DE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14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212F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Sadece ekonomik açıdan </w:t>
            </w:r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en avantajlı teklif sahibinin bütün belgeleri</w:t>
            </w: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(En avantajlı ikinci teklif sahibinin</w:t>
            </w:r>
            <w:r w:rsidR="00212FFC" w:rsidRPr="004E05AB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</w:t>
            </w: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>ve diğer isteklilerin listede istenilenler dışında kalan belgeleri gönderilmemelidir.)</w:t>
            </w:r>
          </w:p>
        </w:tc>
      </w:tr>
      <w:tr w:rsidR="002B5B4A" w:rsidRPr="00C93EE5" w:rsidTr="00DE3B8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15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807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>İhaleye katılan bütün isteklilere ait</w:t>
            </w:r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 xml:space="preserve"> teklif mektupları</w:t>
            </w:r>
          </w:p>
        </w:tc>
      </w:tr>
      <w:tr w:rsidR="002B5B4A" w:rsidRPr="00C93EE5" w:rsidTr="00DE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16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807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Elenen isteklilere ait </w:t>
            </w:r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eleme nedeni olan bütün belgeler</w:t>
            </w:r>
          </w:p>
        </w:tc>
      </w:tr>
      <w:tr w:rsidR="002B5B4A" w:rsidRPr="00C93EE5" w:rsidTr="006A6FC6">
        <w:trPr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17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Default="006A6FC6" w:rsidP="006A6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FC6">
              <w:t>Sadece ekonomik açıdan en avantajlı teklif sahibinin ihale yetkilisi tarafından ihale kararı onaylanmadan önce sorgulama yapılmış olan yasaklı olmadığını gösteren teyit belgeleri. Buna göre;</w:t>
            </w:r>
          </w:p>
          <w:p w:rsidR="006A6FC6" w:rsidRPr="006A6FC6" w:rsidRDefault="006A6FC6" w:rsidP="006A6FC6">
            <w:pPr>
              <w:pStyle w:val="ListeParagraf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6A6FC6">
              <w:t>Şahıs şirketi olması durumunda ortakların tamamının</w:t>
            </w:r>
            <w:r>
              <w:t>,</w:t>
            </w:r>
          </w:p>
          <w:p w:rsidR="006A6FC6" w:rsidRPr="006A6FC6" w:rsidRDefault="006A6FC6" w:rsidP="006A6FC6">
            <w:pPr>
              <w:pStyle w:val="ListeParagraf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6A6FC6">
              <w:t>Sermaye şirketi ise şirkette %50’den fazla hisseye sahip olan gerçek veya tüzel kişi ortaklarının</w:t>
            </w:r>
            <w:r>
              <w:t>,</w:t>
            </w:r>
          </w:p>
          <w:p w:rsidR="006A6FC6" w:rsidRPr="006A6FC6" w:rsidRDefault="006A6FC6" w:rsidP="006A6FC6">
            <w:pPr>
              <w:pStyle w:val="ListeParagraf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6A6FC6">
              <w:t>Başvuru veya teklif mektubunu imzalayan yetkililerin de yasaklılık sorgulaması yapılacaktır</w:t>
            </w:r>
            <w:r>
              <w:t>.</w:t>
            </w:r>
          </w:p>
        </w:tc>
      </w:tr>
      <w:tr w:rsidR="002B5B4A" w:rsidRPr="00C93EE5" w:rsidTr="00DE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18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807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İhale yetkilisince onaylanmış </w:t>
            </w:r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ihale kararı</w:t>
            </w:r>
          </w:p>
        </w:tc>
      </w:tr>
      <w:tr w:rsidR="002B5B4A" w:rsidRPr="00C93EE5" w:rsidTr="00DE3B8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19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807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Komisyon tarafından standart formlara uygun olarak hazırlanmış </w:t>
            </w:r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tutanaklar</w:t>
            </w:r>
          </w:p>
        </w:tc>
      </w:tr>
      <w:tr w:rsidR="002B5B4A" w:rsidRPr="00C93EE5" w:rsidTr="00DE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20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807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>Kesinleşen ihale kararının tüm isteklilere bildirilmesine ilişkin belgeler(İhale kararı Tebligatları)</w:t>
            </w:r>
          </w:p>
        </w:tc>
      </w:tr>
      <w:tr w:rsidR="002B5B4A" w:rsidRPr="00C93EE5" w:rsidTr="00DE3B82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reeDEmboss" w:sz="18" w:space="0" w:color="403152" w:themeColor="accent4" w:themeShade="80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21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807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>İhale tarihinden önceki beş yıl içinde, ihaleyi yapan idareye yaptığı işler sırasında iş veya meslek ahlakına aykırı faaliyetlerde bulunmadığına ilişkin</w:t>
            </w:r>
            <w:r w:rsidR="00312067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idarece hazırlanmış olan</w:t>
            </w: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tutanak, (4734-10f tutanağı)</w:t>
            </w:r>
          </w:p>
        </w:tc>
      </w:tr>
      <w:tr w:rsidR="002B5B4A" w:rsidRPr="00C93EE5" w:rsidTr="00DE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cBorders>
              <w:top w:val="threeDEmboss" w:sz="18" w:space="0" w:color="403152" w:themeColor="accent4" w:themeShade="80"/>
              <w:left w:val="thinThickMediumGap" w:sz="24" w:space="0" w:color="5F497A" w:themeColor="accent4" w:themeShade="BF"/>
              <w:bottom w:val="thinThickMediumGap" w:sz="24" w:space="0" w:color="5F497A" w:themeColor="accent4" w:themeShade="BF"/>
              <w:right w:val="thinThickMediumGap" w:sz="24" w:space="0" w:color="5F497A" w:themeColor="accent4" w:themeShade="BF"/>
            </w:tcBorders>
            <w:shd w:val="clear" w:color="auto" w:fill="5F497A" w:themeFill="accent4" w:themeFillShade="BF"/>
            <w:vAlign w:val="center"/>
            <w:hideMark/>
          </w:tcPr>
          <w:p w:rsidR="00C93EE5" w:rsidRPr="00C93EE5" w:rsidRDefault="00C93EE5" w:rsidP="00541F4B">
            <w:pPr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C93EE5">
              <w:rPr>
                <w:rFonts w:ascii="Calibri" w:eastAsia="Times New Roman" w:hAnsi="Calibri" w:cs="Times New Roman"/>
                <w:color w:val="FFFFFF"/>
                <w:lang w:eastAsia="tr-TR"/>
              </w:rPr>
              <w:t>22</w:t>
            </w:r>
          </w:p>
        </w:tc>
        <w:tc>
          <w:tcPr>
            <w:tcW w:w="10241" w:type="dxa"/>
            <w:tcBorders>
              <w:left w:val="thinThickMediumGap" w:sz="24" w:space="0" w:color="5F497A" w:themeColor="accent4" w:themeShade="BF"/>
              <w:bottom w:val="thinThickMediumGap" w:sz="24" w:space="0" w:color="5F497A" w:themeColor="accent4" w:themeShade="BF"/>
              <w:right w:val="nil"/>
            </w:tcBorders>
            <w:vAlign w:val="center"/>
            <w:hideMark/>
          </w:tcPr>
          <w:p w:rsidR="00C93EE5" w:rsidRPr="00C93EE5" w:rsidRDefault="00C93EE5" w:rsidP="00807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C93EE5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İhale işlem dosyasında bulunan bütün belgeleri gösteren sayfa numaralı ve onaylı </w:t>
            </w:r>
            <w:r w:rsidRPr="00C93EE5">
              <w:rPr>
                <w:rFonts w:ascii="Cambria" w:eastAsia="Times New Roman" w:hAnsi="Cambria" w:cs="Times New Roman"/>
                <w:bCs/>
                <w:color w:val="000000"/>
                <w:lang w:eastAsia="tr-TR"/>
              </w:rPr>
              <w:t>dizi pusulası</w:t>
            </w:r>
          </w:p>
        </w:tc>
      </w:tr>
    </w:tbl>
    <w:p w:rsidR="00C93EE5" w:rsidRPr="00C93EE5" w:rsidRDefault="00C93EE5" w:rsidP="00C93EE5"/>
    <w:tbl>
      <w:tblPr>
        <w:tblW w:w="4860" w:type="pct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797"/>
      </w:tblGrid>
      <w:tr w:rsidR="008D0C24" w:rsidRPr="00211120" w:rsidTr="00ED2AF7">
        <w:trPr>
          <w:cantSplit/>
          <w:trHeight w:val="300"/>
        </w:trPr>
        <w:tc>
          <w:tcPr>
            <w:tcW w:w="1014" w:type="pct"/>
            <w:vMerge w:val="restart"/>
            <w:vAlign w:val="center"/>
          </w:tcPr>
          <w:p w:rsidR="008D0C24" w:rsidRPr="00975340" w:rsidRDefault="00ED2AF7" w:rsidP="001B213D">
            <w:pPr>
              <w:pStyle w:val="stbilgi"/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456AD224" wp14:editId="2E0C9116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-71120</wp:posOffset>
                  </wp:positionV>
                  <wp:extent cx="1123950" cy="706120"/>
                  <wp:effectExtent l="0" t="0" r="0" b="0"/>
                  <wp:wrapNone/>
                  <wp:docPr id="2" name="Resim 2" descr="E:\logo\log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\log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86" w:type="pct"/>
            <w:vMerge w:val="restart"/>
            <w:vAlign w:val="center"/>
          </w:tcPr>
          <w:p w:rsidR="008D0C24" w:rsidRPr="008D0C24" w:rsidRDefault="008D0C24" w:rsidP="001B213D">
            <w:pPr>
              <w:pStyle w:val="stbilgi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D0C24">
              <w:rPr>
                <w:b/>
                <w:bCs/>
                <w:color w:val="000000" w:themeColor="text1"/>
                <w:sz w:val="32"/>
                <w:szCs w:val="32"/>
              </w:rPr>
              <w:t>ÇEVRE VE ŞEHİRCİLİK BAKANLIĞI</w:t>
            </w:r>
          </w:p>
          <w:p w:rsidR="008D0C24" w:rsidRPr="008D0C24" w:rsidRDefault="008D0C24" w:rsidP="008D0C24">
            <w:pPr>
              <w:pStyle w:val="stbilgi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D0C24">
              <w:rPr>
                <w:b/>
                <w:bCs/>
                <w:color w:val="000000" w:themeColor="text1"/>
                <w:sz w:val="32"/>
                <w:szCs w:val="32"/>
              </w:rPr>
              <w:t xml:space="preserve">ÖN MALİ KONTROLE GÖNDERİLECEK </w:t>
            </w:r>
            <w:r w:rsidRPr="008D0C24">
              <w:rPr>
                <w:b/>
                <w:bCs/>
                <w:color w:val="000000" w:themeColor="text1"/>
                <w:sz w:val="32"/>
                <w:szCs w:val="32"/>
              </w:rPr>
              <w:br/>
              <w:t>İHALE DOSYASINDA BULUNMASI GEREKEN BELGELER</w:t>
            </w:r>
          </w:p>
          <w:p w:rsidR="008D0C24" w:rsidRPr="003F7F5F" w:rsidRDefault="008D0C24" w:rsidP="008D0C24">
            <w:pPr>
              <w:pStyle w:val="stbilgi"/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8D0C24">
              <w:rPr>
                <w:b/>
                <w:bCs/>
                <w:color w:val="000000" w:themeColor="text1"/>
                <w:sz w:val="32"/>
                <w:szCs w:val="32"/>
              </w:rPr>
              <w:t>LİSTESİ</w:t>
            </w:r>
          </w:p>
        </w:tc>
      </w:tr>
      <w:tr w:rsidR="008D0C24" w:rsidRPr="00211120" w:rsidTr="00ED2AF7">
        <w:trPr>
          <w:cantSplit/>
          <w:trHeight w:val="307"/>
        </w:trPr>
        <w:tc>
          <w:tcPr>
            <w:tcW w:w="1014" w:type="pct"/>
            <w:vMerge/>
            <w:vAlign w:val="center"/>
          </w:tcPr>
          <w:p w:rsidR="008D0C24" w:rsidRDefault="008D0C24" w:rsidP="001B213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3986" w:type="pct"/>
            <w:vMerge/>
            <w:vAlign w:val="center"/>
          </w:tcPr>
          <w:p w:rsidR="008D0C24" w:rsidRPr="000348E8" w:rsidRDefault="008D0C24" w:rsidP="001B213D">
            <w:pPr>
              <w:pStyle w:val="stbilgi"/>
              <w:jc w:val="center"/>
              <w:rPr>
                <w:rFonts w:ascii="Tahoma" w:hAnsi="Tahoma" w:cs="Tahoma"/>
                <w:b/>
                <w:bCs/>
                <w:sz w:val="44"/>
                <w:szCs w:val="44"/>
              </w:rPr>
            </w:pPr>
          </w:p>
        </w:tc>
      </w:tr>
      <w:tr w:rsidR="008D0C24" w:rsidRPr="00211120" w:rsidTr="00ED2AF7">
        <w:trPr>
          <w:cantSplit/>
          <w:trHeight w:val="307"/>
        </w:trPr>
        <w:tc>
          <w:tcPr>
            <w:tcW w:w="1014" w:type="pct"/>
            <w:vMerge/>
            <w:vAlign w:val="center"/>
          </w:tcPr>
          <w:p w:rsidR="008D0C24" w:rsidRDefault="008D0C24" w:rsidP="001B213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3986" w:type="pct"/>
            <w:vMerge/>
            <w:vAlign w:val="center"/>
          </w:tcPr>
          <w:p w:rsidR="008D0C24" w:rsidRPr="000348E8" w:rsidRDefault="008D0C24" w:rsidP="001B213D">
            <w:pPr>
              <w:pStyle w:val="stbilgi"/>
              <w:jc w:val="center"/>
              <w:rPr>
                <w:rFonts w:ascii="Tahoma" w:hAnsi="Tahoma" w:cs="Tahoma"/>
                <w:b/>
                <w:bCs/>
                <w:sz w:val="44"/>
                <w:szCs w:val="44"/>
              </w:rPr>
            </w:pPr>
          </w:p>
        </w:tc>
      </w:tr>
      <w:tr w:rsidR="008D0C24" w:rsidRPr="00211120" w:rsidTr="00ED2AF7">
        <w:trPr>
          <w:cantSplit/>
          <w:trHeight w:val="307"/>
        </w:trPr>
        <w:tc>
          <w:tcPr>
            <w:tcW w:w="1014" w:type="pct"/>
            <w:vMerge/>
            <w:vAlign w:val="center"/>
          </w:tcPr>
          <w:p w:rsidR="008D0C24" w:rsidRDefault="008D0C24" w:rsidP="001B213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3986" w:type="pct"/>
            <w:vMerge/>
            <w:vAlign w:val="center"/>
          </w:tcPr>
          <w:p w:rsidR="008D0C24" w:rsidRPr="000348E8" w:rsidRDefault="008D0C24" w:rsidP="001B213D">
            <w:pPr>
              <w:pStyle w:val="stbilgi"/>
              <w:jc w:val="center"/>
              <w:rPr>
                <w:rFonts w:ascii="Tahoma" w:hAnsi="Tahoma" w:cs="Tahoma"/>
                <w:b/>
                <w:bCs/>
                <w:sz w:val="44"/>
                <w:szCs w:val="44"/>
              </w:rPr>
            </w:pPr>
          </w:p>
        </w:tc>
      </w:tr>
    </w:tbl>
    <w:p w:rsidR="00C93EE5" w:rsidRPr="00C93EE5" w:rsidRDefault="00C93EE5" w:rsidP="00C93EE5"/>
    <w:p w:rsidR="008D0C24" w:rsidRPr="00651141" w:rsidRDefault="008D0C24" w:rsidP="008D0C24">
      <w:pPr>
        <w:jc w:val="center"/>
        <w:rPr>
          <w:b/>
        </w:rPr>
      </w:pPr>
    </w:p>
    <w:p w:rsidR="008D0C24" w:rsidRDefault="008D0C24" w:rsidP="008D0C24"/>
    <w:p w:rsidR="008D0C24" w:rsidRPr="00651141" w:rsidRDefault="008D0C24" w:rsidP="008D0C24">
      <w:pPr>
        <w:jc w:val="center"/>
        <w:rPr>
          <w:b/>
        </w:rPr>
      </w:pPr>
      <w:r w:rsidRPr="00651141">
        <w:rPr>
          <w:b/>
        </w:rPr>
        <w:t>Belge Geçmişi</w:t>
      </w:r>
    </w:p>
    <w:p w:rsidR="008D0C24" w:rsidRPr="00651141" w:rsidRDefault="008D0C24" w:rsidP="008D0C24">
      <w:pPr>
        <w:jc w:val="center"/>
        <w:rPr>
          <w:b/>
        </w:rPr>
      </w:pPr>
    </w:p>
    <w:tbl>
      <w:tblPr>
        <w:tblW w:w="0" w:type="auto"/>
        <w:jc w:val="center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295"/>
        <w:gridCol w:w="7087"/>
      </w:tblGrid>
      <w:tr w:rsidR="008D0C24" w:rsidRPr="00651141" w:rsidTr="008D0C24">
        <w:trPr>
          <w:jc w:val="center"/>
        </w:trPr>
        <w:tc>
          <w:tcPr>
            <w:tcW w:w="1107" w:type="dxa"/>
            <w:shd w:val="clear" w:color="auto" w:fill="auto"/>
          </w:tcPr>
          <w:p w:rsidR="008D0C24" w:rsidRPr="000A704E" w:rsidRDefault="008D0C24" w:rsidP="001B213D">
            <w:pPr>
              <w:jc w:val="center"/>
              <w:rPr>
                <w:b/>
              </w:rPr>
            </w:pPr>
            <w:r w:rsidRPr="000A704E">
              <w:rPr>
                <w:b/>
              </w:rPr>
              <w:t>Revizyon No</w:t>
            </w:r>
          </w:p>
        </w:tc>
        <w:tc>
          <w:tcPr>
            <w:tcW w:w="1295" w:type="dxa"/>
            <w:shd w:val="clear" w:color="auto" w:fill="auto"/>
          </w:tcPr>
          <w:p w:rsidR="008D0C24" w:rsidRPr="000A704E" w:rsidRDefault="008D0C24" w:rsidP="001B213D">
            <w:pPr>
              <w:jc w:val="center"/>
              <w:rPr>
                <w:b/>
              </w:rPr>
            </w:pPr>
            <w:r w:rsidRPr="000A704E">
              <w:rPr>
                <w:b/>
              </w:rPr>
              <w:t>Tarih</w:t>
            </w:r>
          </w:p>
        </w:tc>
        <w:tc>
          <w:tcPr>
            <w:tcW w:w="7087" w:type="dxa"/>
            <w:shd w:val="clear" w:color="auto" w:fill="auto"/>
          </w:tcPr>
          <w:p w:rsidR="008D0C24" w:rsidRPr="000A704E" w:rsidRDefault="008D0C24" w:rsidP="001B213D">
            <w:pPr>
              <w:jc w:val="center"/>
              <w:rPr>
                <w:b/>
              </w:rPr>
            </w:pPr>
            <w:r w:rsidRPr="000A704E">
              <w:rPr>
                <w:b/>
              </w:rPr>
              <w:t xml:space="preserve">Notlar </w:t>
            </w:r>
          </w:p>
        </w:tc>
      </w:tr>
      <w:tr w:rsidR="008D0C24" w:rsidRPr="00651141" w:rsidTr="008D0C24">
        <w:trPr>
          <w:trHeight w:val="509"/>
          <w:jc w:val="center"/>
        </w:trPr>
        <w:tc>
          <w:tcPr>
            <w:tcW w:w="1107" w:type="dxa"/>
            <w:vMerge w:val="restart"/>
            <w:shd w:val="clear" w:color="auto" w:fill="auto"/>
          </w:tcPr>
          <w:p w:rsidR="008D0C24" w:rsidRPr="000A704E" w:rsidRDefault="008D0C24" w:rsidP="001B213D">
            <w:pPr>
              <w:jc w:val="center"/>
              <w:rPr>
                <w:b/>
              </w:rPr>
            </w:pPr>
            <w:r w:rsidRPr="000A704E">
              <w:rPr>
                <w:b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8D0C24" w:rsidRPr="000A704E" w:rsidRDefault="00753ECD" w:rsidP="001B213D">
            <w:pPr>
              <w:jc w:val="center"/>
              <w:rPr>
                <w:b/>
              </w:rPr>
            </w:pPr>
            <w:r>
              <w:rPr>
                <w:b/>
              </w:rPr>
              <w:t>01.07</w:t>
            </w:r>
            <w:r w:rsidR="008D0C24">
              <w:rPr>
                <w:b/>
              </w:rPr>
              <w:t>.2016</w:t>
            </w:r>
          </w:p>
        </w:tc>
        <w:tc>
          <w:tcPr>
            <w:tcW w:w="7087" w:type="dxa"/>
            <w:vMerge w:val="restart"/>
            <w:shd w:val="clear" w:color="auto" w:fill="auto"/>
          </w:tcPr>
          <w:p w:rsidR="008D0C24" w:rsidRPr="000A704E" w:rsidRDefault="008D0C24" w:rsidP="001B213D">
            <w:pPr>
              <w:jc w:val="center"/>
              <w:rPr>
                <w:b/>
              </w:rPr>
            </w:pPr>
            <w:r w:rsidRPr="000A704E">
              <w:rPr>
                <w:b/>
              </w:rPr>
              <w:t xml:space="preserve">İlk Yayın  </w:t>
            </w:r>
          </w:p>
        </w:tc>
      </w:tr>
      <w:tr w:rsidR="008D0C24" w:rsidRPr="00651141" w:rsidTr="008D0C24">
        <w:trPr>
          <w:trHeight w:val="509"/>
          <w:jc w:val="center"/>
        </w:trPr>
        <w:tc>
          <w:tcPr>
            <w:tcW w:w="1107" w:type="dxa"/>
            <w:vMerge/>
            <w:shd w:val="clear" w:color="auto" w:fill="auto"/>
          </w:tcPr>
          <w:p w:rsidR="008D0C24" w:rsidRPr="000A704E" w:rsidRDefault="008D0C24" w:rsidP="001B213D">
            <w:pPr>
              <w:jc w:val="center"/>
              <w:rPr>
                <w:b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8D0C24" w:rsidRPr="000A704E" w:rsidRDefault="008D0C24" w:rsidP="001B213D">
            <w:pPr>
              <w:jc w:val="center"/>
              <w:rPr>
                <w:b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:rsidR="008D0C24" w:rsidRPr="000A704E" w:rsidRDefault="008D0C24" w:rsidP="001B213D">
            <w:pPr>
              <w:jc w:val="center"/>
              <w:rPr>
                <w:b/>
              </w:rPr>
            </w:pPr>
          </w:p>
        </w:tc>
      </w:tr>
      <w:tr w:rsidR="008D0C24" w:rsidRPr="00651141" w:rsidTr="008D0C24">
        <w:trPr>
          <w:trHeight w:val="691"/>
          <w:jc w:val="center"/>
        </w:trPr>
        <w:tc>
          <w:tcPr>
            <w:tcW w:w="1107" w:type="dxa"/>
            <w:shd w:val="clear" w:color="auto" w:fill="auto"/>
          </w:tcPr>
          <w:p w:rsidR="008D0C24" w:rsidRPr="000A704E" w:rsidRDefault="008D0C24" w:rsidP="001B213D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8D0C24" w:rsidRPr="000A704E" w:rsidRDefault="008D0C24" w:rsidP="001B213D">
            <w:pPr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8D0C24" w:rsidRPr="000A704E" w:rsidRDefault="008D0C24" w:rsidP="001B213D">
            <w:pPr>
              <w:jc w:val="center"/>
              <w:rPr>
                <w:b/>
              </w:rPr>
            </w:pPr>
            <w:bookmarkStart w:id="1" w:name="_GoBack"/>
            <w:bookmarkEnd w:id="1"/>
          </w:p>
        </w:tc>
      </w:tr>
    </w:tbl>
    <w:p w:rsidR="008D0C24" w:rsidRDefault="008D0C24" w:rsidP="008D0C24"/>
    <w:p w:rsidR="008D0C24" w:rsidRPr="006A6FC6" w:rsidRDefault="008D0C24" w:rsidP="006A6FC6"/>
    <w:p w:rsidR="008D0C24" w:rsidRDefault="008D0C24" w:rsidP="008D0C24"/>
    <w:p w:rsidR="008D0C24" w:rsidRDefault="008D0C24" w:rsidP="008D0C24"/>
    <w:p w:rsidR="008D0C24" w:rsidRDefault="008D0C24" w:rsidP="008D0C24"/>
    <w:p w:rsidR="008D0C24" w:rsidRDefault="008D0C24" w:rsidP="008D0C24"/>
    <w:p w:rsidR="008D0C24" w:rsidRDefault="008D0C24" w:rsidP="008D0C24"/>
    <w:p w:rsidR="008D0C24" w:rsidRDefault="008D0C24" w:rsidP="008D0C24"/>
    <w:p w:rsidR="008D0C24" w:rsidRDefault="008D0C24" w:rsidP="008D0C24"/>
    <w:p w:rsidR="008D0C24" w:rsidRDefault="008D0C24" w:rsidP="008D0C24"/>
    <w:tbl>
      <w:tblPr>
        <w:tblpPr w:leftFromText="141" w:rightFromText="141" w:vertAnchor="text" w:horzAnchor="page" w:tblpX="2043" w:tblpY="257"/>
        <w:tblW w:w="8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7"/>
        <w:gridCol w:w="4237"/>
      </w:tblGrid>
      <w:tr w:rsidR="008D0C24" w:rsidTr="001B213D">
        <w:trPr>
          <w:cantSplit/>
          <w:trHeight w:val="383"/>
        </w:trPr>
        <w:tc>
          <w:tcPr>
            <w:tcW w:w="4197" w:type="dxa"/>
          </w:tcPr>
          <w:p w:rsidR="008D0C24" w:rsidRPr="00FA37AB" w:rsidRDefault="008D0C24" w:rsidP="001B213D">
            <w:pPr>
              <w:pStyle w:val="Altbilgi"/>
              <w:jc w:val="center"/>
              <w:rPr>
                <w:sz w:val="24"/>
                <w:szCs w:val="24"/>
              </w:rPr>
            </w:pPr>
            <w:r w:rsidRPr="00FA37AB">
              <w:rPr>
                <w:sz w:val="24"/>
                <w:szCs w:val="24"/>
              </w:rPr>
              <w:t>Hazırlayan</w:t>
            </w:r>
          </w:p>
          <w:p w:rsidR="008D0C24" w:rsidRPr="00FA37AB" w:rsidRDefault="008D0C24" w:rsidP="001B213D">
            <w:pPr>
              <w:pStyle w:val="Altbilg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Müstakil Birim Kalite Sorumlusu</w:t>
            </w:r>
          </w:p>
        </w:tc>
        <w:tc>
          <w:tcPr>
            <w:tcW w:w="4237" w:type="dxa"/>
          </w:tcPr>
          <w:p w:rsidR="008D0C24" w:rsidRPr="00FA37AB" w:rsidRDefault="008D0C24" w:rsidP="001B213D">
            <w:pPr>
              <w:pStyle w:val="Altbilgi"/>
              <w:jc w:val="center"/>
              <w:rPr>
                <w:sz w:val="24"/>
                <w:szCs w:val="24"/>
              </w:rPr>
            </w:pPr>
            <w:r w:rsidRPr="00FA37AB">
              <w:rPr>
                <w:sz w:val="24"/>
                <w:szCs w:val="24"/>
              </w:rPr>
              <w:t>Onaylayan</w:t>
            </w:r>
          </w:p>
          <w:p w:rsidR="008D0C24" w:rsidRPr="00FA37AB" w:rsidRDefault="008D0C24" w:rsidP="001B213D">
            <w:pPr>
              <w:pStyle w:val="Altbilg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Yönetim Temsilcisi</w:t>
            </w:r>
          </w:p>
        </w:tc>
      </w:tr>
      <w:tr w:rsidR="008D0C24" w:rsidTr="001B213D">
        <w:trPr>
          <w:cantSplit/>
          <w:trHeight w:val="756"/>
        </w:trPr>
        <w:tc>
          <w:tcPr>
            <w:tcW w:w="4197" w:type="dxa"/>
          </w:tcPr>
          <w:p w:rsidR="008D0C24" w:rsidRPr="00FA37AB" w:rsidRDefault="008D0C24" w:rsidP="001B213D">
            <w:pPr>
              <w:pStyle w:val="Altbilgi"/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8D0C24" w:rsidRPr="00FA37AB" w:rsidRDefault="008D0C24" w:rsidP="001B213D">
            <w:pPr>
              <w:pStyle w:val="Altbilgi"/>
              <w:jc w:val="center"/>
              <w:rPr>
                <w:sz w:val="24"/>
                <w:szCs w:val="24"/>
              </w:rPr>
            </w:pPr>
          </w:p>
        </w:tc>
      </w:tr>
    </w:tbl>
    <w:p w:rsidR="008D0C24" w:rsidRDefault="008D0C24" w:rsidP="008D0C24"/>
    <w:p w:rsidR="008D0C24" w:rsidRDefault="008D0C24" w:rsidP="008D0C24"/>
    <w:p w:rsidR="008D0C24" w:rsidRPr="00242CB2" w:rsidRDefault="008D0C24" w:rsidP="008D0C24">
      <w:pPr>
        <w:ind w:left="284" w:right="152"/>
        <w:rPr>
          <w:sz w:val="24"/>
          <w:szCs w:val="24"/>
        </w:rPr>
      </w:pPr>
    </w:p>
    <w:p w:rsidR="008D0C24" w:rsidRDefault="008D0C24" w:rsidP="00C93EE5"/>
    <w:p w:rsidR="001F3FBE" w:rsidRPr="00C93EE5" w:rsidRDefault="001F3FBE" w:rsidP="00C93EE5">
      <w:pPr>
        <w:tabs>
          <w:tab w:val="left" w:pos="3420"/>
        </w:tabs>
      </w:pPr>
    </w:p>
    <w:sectPr w:rsidR="001F3FBE" w:rsidRPr="00C93EE5" w:rsidSect="00DE3B82">
      <w:footerReference w:type="default" r:id="rId10"/>
      <w:pgSz w:w="11906" w:h="16838"/>
      <w:pgMar w:top="567" w:right="1417" w:bottom="426" w:left="56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9C" w:rsidRDefault="004E4D9C" w:rsidP="00DE3B82">
      <w:pPr>
        <w:spacing w:after="0" w:line="240" w:lineRule="auto"/>
      </w:pPr>
      <w:r>
        <w:separator/>
      </w:r>
    </w:p>
  </w:endnote>
  <w:endnote w:type="continuationSeparator" w:id="0">
    <w:p w:rsidR="004E4D9C" w:rsidRDefault="004E4D9C" w:rsidP="00DE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B82" w:rsidRDefault="000972EF">
    <w:pPr>
      <w:pStyle w:val="Altbilgi"/>
    </w:pPr>
    <w:r>
      <w:t>SGB-LST-003</w:t>
    </w:r>
    <w:r w:rsidR="001A4070"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9C" w:rsidRDefault="004E4D9C" w:rsidP="00DE3B82">
      <w:pPr>
        <w:spacing w:after="0" w:line="240" w:lineRule="auto"/>
      </w:pPr>
      <w:r>
        <w:separator/>
      </w:r>
    </w:p>
  </w:footnote>
  <w:footnote w:type="continuationSeparator" w:id="0">
    <w:p w:rsidR="004E4D9C" w:rsidRDefault="004E4D9C" w:rsidP="00DE3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91B"/>
    <w:multiLevelType w:val="hybridMultilevel"/>
    <w:tmpl w:val="B3BE282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63D8B"/>
    <w:multiLevelType w:val="hybridMultilevel"/>
    <w:tmpl w:val="8710F0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F5D70"/>
    <w:multiLevelType w:val="hybridMultilevel"/>
    <w:tmpl w:val="BD5611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8B"/>
    <w:rsid w:val="000972EF"/>
    <w:rsid w:val="00146BCA"/>
    <w:rsid w:val="00177F4F"/>
    <w:rsid w:val="001A4070"/>
    <w:rsid w:val="001E6D26"/>
    <w:rsid w:val="001F3FBE"/>
    <w:rsid w:val="00212FFC"/>
    <w:rsid w:val="002B5B4A"/>
    <w:rsid w:val="00312067"/>
    <w:rsid w:val="0036788B"/>
    <w:rsid w:val="003777B0"/>
    <w:rsid w:val="004817A3"/>
    <w:rsid w:val="004E05AB"/>
    <w:rsid w:val="004E4D9C"/>
    <w:rsid w:val="00541F4B"/>
    <w:rsid w:val="00684AF2"/>
    <w:rsid w:val="006A6FC6"/>
    <w:rsid w:val="0074586F"/>
    <w:rsid w:val="00753ECD"/>
    <w:rsid w:val="0076727C"/>
    <w:rsid w:val="00790C2D"/>
    <w:rsid w:val="0080761E"/>
    <w:rsid w:val="008D0C24"/>
    <w:rsid w:val="00935EFE"/>
    <w:rsid w:val="00A818D3"/>
    <w:rsid w:val="00AB470A"/>
    <w:rsid w:val="00C14C3D"/>
    <w:rsid w:val="00C51822"/>
    <w:rsid w:val="00C73BC5"/>
    <w:rsid w:val="00C93EE5"/>
    <w:rsid w:val="00D12F9D"/>
    <w:rsid w:val="00D32F1B"/>
    <w:rsid w:val="00DE3B82"/>
    <w:rsid w:val="00E122A7"/>
    <w:rsid w:val="00EB4B65"/>
    <w:rsid w:val="00E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F1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4C3D"/>
    <w:pPr>
      <w:ind w:left="720"/>
      <w:contextualSpacing/>
    </w:pPr>
  </w:style>
  <w:style w:type="table" w:styleId="OrtaKlavuz3-Vurgu1">
    <w:name w:val="Medium Grid 3 Accent 1"/>
    <w:basedOn w:val="NormalTablo"/>
    <w:uiPriority w:val="69"/>
    <w:rsid w:val="00C14C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nkliGlgeleme-Vurgu5">
    <w:name w:val="Colorful Shading Accent 5"/>
    <w:basedOn w:val="NormalTablo"/>
    <w:uiPriority w:val="71"/>
    <w:rsid w:val="002B5B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rtaKlavuz1-Vurgu4">
    <w:name w:val="Medium Grid 1 Accent 4"/>
    <w:basedOn w:val="NormalTablo"/>
    <w:uiPriority w:val="67"/>
    <w:rsid w:val="002B5B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stbilgi">
    <w:name w:val="header"/>
    <w:basedOn w:val="Normal"/>
    <w:link w:val="stbilgiChar"/>
    <w:unhideWhenUsed/>
    <w:rsid w:val="00DE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E3B82"/>
  </w:style>
  <w:style w:type="paragraph" w:styleId="Altbilgi">
    <w:name w:val="footer"/>
    <w:basedOn w:val="Normal"/>
    <w:link w:val="AltbilgiChar"/>
    <w:unhideWhenUsed/>
    <w:rsid w:val="00DE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E3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F1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4C3D"/>
    <w:pPr>
      <w:ind w:left="720"/>
      <w:contextualSpacing/>
    </w:pPr>
  </w:style>
  <w:style w:type="table" w:styleId="OrtaKlavuz3-Vurgu1">
    <w:name w:val="Medium Grid 3 Accent 1"/>
    <w:basedOn w:val="NormalTablo"/>
    <w:uiPriority w:val="69"/>
    <w:rsid w:val="00C14C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nkliGlgeleme-Vurgu5">
    <w:name w:val="Colorful Shading Accent 5"/>
    <w:basedOn w:val="NormalTablo"/>
    <w:uiPriority w:val="71"/>
    <w:rsid w:val="002B5B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rtaKlavuz1-Vurgu4">
    <w:name w:val="Medium Grid 1 Accent 4"/>
    <w:basedOn w:val="NormalTablo"/>
    <w:uiPriority w:val="67"/>
    <w:rsid w:val="002B5B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stbilgi">
    <w:name w:val="header"/>
    <w:basedOn w:val="Normal"/>
    <w:link w:val="stbilgiChar"/>
    <w:unhideWhenUsed/>
    <w:rsid w:val="00DE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E3B82"/>
  </w:style>
  <w:style w:type="paragraph" w:styleId="Altbilgi">
    <w:name w:val="footer"/>
    <w:basedOn w:val="Normal"/>
    <w:link w:val="AltbilgiChar"/>
    <w:unhideWhenUsed/>
    <w:rsid w:val="00DE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E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 Duran</dc:creator>
  <cp:lastModifiedBy>Erdal Duran</cp:lastModifiedBy>
  <cp:revision>20</cp:revision>
  <cp:lastPrinted>2016-06-29T08:47:00Z</cp:lastPrinted>
  <dcterms:created xsi:type="dcterms:W3CDTF">2016-06-28T08:27:00Z</dcterms:created>
  <dcterms:modified xsi:type="dcterms:W3CDTF">2016-06-30T13:48:00Z</dcterms:modified>
</cp:coreProperties>
</file>